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A94429" w:rsidRPr="00A94429" w:rsidTr="00A94429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94429" w:rsidRPr="00A94429" w:rsidRDefault="00A94429" w:rsidP="00A94429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黑体" w:eastAsia="黑体" w:hAnsi="黑体" w:cs="宋体"/>
                <w:color w:val="4E4E4E"/>
                <w:kern w:val="36"/>
                <w:sz w:val="30"/>
                <w:szCs w:val="30"/>
              </w:rPr>
            </w:pPr>
            <w:r w:rsidRPr="00A94429">
              <w:rPr>
                <w:rFonts w:ascii="黑体" w:eastAsia="黑体" w:hAnsi="黑体" w:cs="宋体" w:hint="eastAsia"/>
                <w:color w:val="4E4E4E"/>
                <w:kern w:val="36"/>
                <w:sz w:val="30"/>
                <w:szCs w:val="30"/>
              </w:rPr>
              <w:t>关于开展2017年省级实验教学示范中心和虚拟仿真实验教学中心建设工作的通知</w:t>
            </w:r>
          </w:p>
        </w:tc>
      </w:tr>
      <w:tr w:rsidR="00A94429" w:rsidRPr="00A94429" w:rsidTr="00A944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94429" w:rsidRPr="00A94429" w:rsidRDefault="00A94429" w:rsidP="00A94429">
            <w:pPr>
              <w:widowControl/>
              <w:spacing w:line="450" w:lineRule="atLeast"/>
              <w:jc w:val="center"/>
              <w:rPr>
                <w:rFonts w:ascii="Verdana" w:eastAsia="宋体" w:hAnsi="Verdana" w:cs="宋体"/>
                <w:color w:val="000000"/>
                <w:kern w:val="0"/>
                <w:szCs w:val="21"/>
              </w:rPr>
            </w:pPr>
            <w:proofErr w:type="gramStart"/>
            <w:r w:rsidRPr="00A94429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陕教高办</w:t>
            </w:r>
            <w:proofErr w:type="gramEnd"/>
            <w:r w:rsidRPr="00A94429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〔</w:t>
            </w:r>
            <w:r w:rsidRPr="00A94429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2017</w:t>
            </w:r>
            <w:r w:rsidRPr="00A94429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〕</w:t>
            </w:r>
            <w:r w:rsidRPr="00A94429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6</w:t>
            </w:r>
            <w:r w:rsidRPr="00A94429">
              <w:rPr>
                <w:rFonts w:ascii="Verdana" w:eastAsia="宋体" w:hAnsi="Verdana" w:cs="宋体"/>
                <w:color w:val="000000"/>
                <w:kern w:val="0"/>
                <w:szCs w:val="21"/>
              </w:rPr>
              <w:t>号</w:t>
            </w:r>
          </w:p>
        </w:tc>
      </w:tr>
      <w:tr w:rsidR="00A94429" w:rsidRPr="00A94429" w:rsidTr="00A94429">
        <w:trPr>
          <w:trHeight w:val="1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94429" w:rsidRPr="00A94429" w:rsidRDefault="00A94429" w:rsidP="00A94429">
            <w:pPr>
              <w:widowControl/>
              <w:jc w:val="left"/>
              <w:rPr>
                <w:rFonts w:ascii="Verdana" w:eastAsia="宋体" w:hAnsi="Verdana" w:cs="宋体"/>
                <w:color w:val="4E4E4E"/>
                <w:kern w:val="0"/>
                <w:sz w:val="2"/>
                <w:szCs w:val="18"/>
              </w:rPr>
            </w:pPr>
          </w:p>
        </w:tc>
      </w:tr>
      <w:tr w:rsidR="00A94429" w:rsidRPr="00A94429" w:rsidTr="00A94429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94429" w:rsidRPr="00A94429" w:rsidRDefault="00A94429" w:rsidP="00A94429">
            <w:pPr>
              <w:widowControl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/>
                <w:noProof/>
                <w:color w:val="4E4E4E"/>
                <w:kern w:val="0"/>
                <w:sz w:val="18"/>
                <w:szCs w:val="18"/>
              </w:rPr>
              <w:drawing>
                <wp:inline distT="0" distB="0" distL="0" distR="0" wp14:anchorId="6EC1E3FC" wp14:editId="1F542147">
                  <wp:extent cx="152400" cy="152400"/>
                  <wp:effectExtent l="0" t="0" r="0" b="0"/>
                  <wp:docPr id="2" name="图片 2" descr="放大字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放大字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</w:t>
            </w:r>
            <w:r>
              <w:rPr>
                <w:rFonts w:ascii="Verdana" w:eastAsia="宋体" w:hAnsi="Verdana" w:cs="宋体"/>
                <w:noProof/>
                <w:color w:val="4E4E4E"/>
                <w:kern w:val="0"/>
                <w:sz w:val="18"/>
                <w:szCs w:val="18"/>
              </w:rPr>
              <w:drawing>
                <wp:inline distT="0" distB="0" distL="0" distR="0" wp14:anchorId="798D5577" wp14:editId="3E14AAAB">
                  <wp:extent cx="152400" cy="152400"/>
                  <wp:effectExtent l="0" t="0" r="0" b="0"/>
                  <wp:docPr id="1" name="图片 1" descr="缩小字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缩小字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日期：</w:t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2017-02-28 15:56:58  </w:t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来源：高等教育处</w:t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 xml:space="preserve">   </w:t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浏览次数：</w:t>
            </w:r>
            <w:r w:rsidRPr="00A94429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147</w:t>
            </w:r>
          </w:p>
        </w:tc>
      </w:tr>
      <w:tr w:rsidR="00A94429" w:rsidRPr="00A94429" w:rsidTr="00A94429">
        <w:trPr>
          <w:trHeight w:val="1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94429" w:rsidRPr="00A94429" w:rsidRDefault="00A94429" w:rsidP="00A94429">
            <w:pPr>
              <w:widowControl/>
              <w:jc w:val="left"/>
              <w:rPr>
                <w:rFonts w:ascii="Verdana" w:eastAsia="宋体" w:hAnsi="Verdana" w:cs="宋体"/>
                <w:color w:val="4E4E4E"/>
                <w:kern w:val="0"/>
                <w:sz w:val="2"/>
                <w:szCs w:val="18"/>
              </w:rPr>
            </w:pPr>
          </w:p>
        </w:tc>
      </w:tr>
      <w:tr w:rsidR="00A94429" w:rsidRPr="00A94429" w:rsidTr="00A94429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94429" w:rsidRPr="00A94429" w:rsidRDefault="00A94429" w:rsidP="00A94429">
            <w:pPr>
              <w:widowControl/>
              <w:jc w:val="left"/>
              <w:rPr>
                <w:rFonts w:ascii="Verdana" w:eastAsia="宋体" w:hAnsi="Verdana" w:cs="宋体"/>
                <w:color w:val="4E4E4E"/>
                <w:kern w:val="0"/>
                <w:sz w:val="8"/>
                <w:szCs w:val="18"/>
              </w:rPr>
            </w:pPr>
          </w:p>
        </w:tc>
      </w:tr>
      <w:tr w:rsidR="00A94429" w:rsidRPr="00A94429" w:rsidTr="00A9442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A94429" w:rsidRPr="00A94429">
              <w:trPr>
                <w:tblCellSpacing w:w="0" w:type="dxa"/>
                <w:jc w:val="center"/>
              </w:trPr>
              <w:tc>
                <w:tcPr>
                  <w:tcW w:w="9300" w:type="dxa"/>
                  <w:vAlign w:val="center"/>
                  <w:hideMark/>
                </w:tcPr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各普通本科高等学校：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为深入贯彻落实《中共陕西省委、陕西省人民政府关于全面深化高等教育综合改革的意见》（</w:t>
                  </w:r>
                  <w:proofErr w:type="gramStart"/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陕发〔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2016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〕</w:t>
                  </w:r>
                  <w:proofErr w:type="gramEnd"/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17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号），省教育厅决定开展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2017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年省级实验教学示范中心、虚拟仿真实验教学中心建设工作。现将有关事项通知如下：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一、申报范围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全省本科高校均可申报。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2017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年计划遴选省级实验教学示范中心、虚拟仿真实验教学中心各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30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个左右。已获批国家级、省级实验教学示范中心和虚拟仿真实验教学中心的不再参与申报。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二、申报要求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（一）省级实验教学示范中心。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按照《陕西省本科高校实验教学示范中心申报指南》（见附件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1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）有关要求进行申报。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（二）省级虚拟仿真实验教学中心。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按照《陕西省本科高校虚拟仿真实验教学中心申报指南》（见附件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）有关要求进行申报。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三、申报限额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省属高水平大学以上本科高校每类中心每校限报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个，其他高校每类中心每校限报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1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个。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四、申报程序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（一）高校按照评选条件，公示无异议后按限额向省教育厅申报。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（二）省教育厅组织专家对高校申报材料进行评议，公示无异议后确定建设对象。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五、申报材料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（一）实验教学示范中心。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 xml:space="preserve">      1. 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学校申报公文及实验教学示范中心申报汇总表；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2.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《陕西省本科高校实验教学示范中心申报书》；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 xml:space="preserve">      3. 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实验教学中心视频材料。包括实验教学中心实验仪器设备与环境的全貌，典型实验项目内容等；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 xml:space="preserve">      4. 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关于实验教学中心建设的支撑材料。包括相关政策、保障措施、规章制度和建设成果等。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（二）虚拟仿真实验教学中心。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 xml:space="preserve">      1. 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学校申报公文及虚拟仿真实验教学中心申报汇总表；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2.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《陕西省本科高校虚拟仿真实验教学中心申报书》；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 xml:space="preserve">      3. 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虚拟仿真实验教学中心视频材料。包括实验教学中心实验设备与环境的全貌，典型虚拟仿真实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lastRenderedPageBreak/>
                    <w:t>验项目内容等；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 xml:space="preserve">      4. 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关于虚拟仿真实验教学中心建设的支撑材料。包括相关政策、规章制度、保障措施和建设成果等。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请于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2017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年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5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月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12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日（星期五）前，将申报材料（公文及汇总表、申报书、支撑材料纸质版、申报材料光盘）一式一份报送至陕西师范大学实验室建设与管理处（陕西师范大学长安校区</w:t>
                  </w:r>
                  <w:proofErr w:type="gramStart"/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校务楼</w:t>
                  </w:r>
                  <w:proofErr w:type="gramEnd"/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625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室），逾期不予受理。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六、工作要求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（一）各高校要高度重视，把实验教学示范中心、虚拟仿真实验教学中心建设作为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“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十三五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”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深化高校创新创业教育改革、提高人才培养质量的重要基础性工作，加大支持，持续建设。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（二）各高校要根据本通知要求和学校实际，科学规划，精心培育，按标准择优遴选，扎实做好申报工作。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（三）各高校要进一步规范和加强实验室的建设和运行管理，以高水平实验教学支撑高质量人才培养工作。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联系人及电话：何文来（省教育厅高等教育处）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029—88668917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刘少恒（陕西师范大学）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lef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029—85310378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转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801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righ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陕西省教育厅办公室</w:t>
                  </w:r>
                </w:p>
                <w:p w:rsidR="00A94429" w:rsidRPr="00A94429" w:rsidRDefault="00A94429" w:rsidP="00A94429">
                  <w:pPr>
                    <w:widowControl/>
                    <w:spacing w:line="420" w:lineRule="atLeast"/>
                    <w:jc w:val="right"/>
                    <w:rPr>
                      <w:rFonts w:ascii="Verdana" w:eastAsia="宋体" w:hAnsi="Verdana" w:cs="宋体"/>
                      <w:kern w:val="0"/>
                      <w:szCs w:val="21"/>
                    </w:rPr>
                  </w:pP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                             2017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年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月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24</w:t>
                  </w:r>
                  <w:r w:rsidRPr="00A94429">
                    <w:rPr>
                      <w:rFonts w:ascii="Verdana" w:eastAsia="宋体" w:hAnsi="Verdana" w:cs="宋体"/>
                      <w:kern w:val="0"/>
                      <w:szCs w:val="21"/>
                    </w:rPr>
                    <w:t>日</w:t>
                  </w:r>
                </w:p>
              </w:tc>
            </w:tr>
          </w:tbl>
          <w:p w:rsidR="00A94429" w:rsidRPr="00A94429" w:rsidRDefault="00A94429" w:rsidP="00A94429">
            <w:pPr>
              <w:widowControl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</w:p>
        </w:tc>
      </w:tr>
    </w:tbl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bookmarkStart w:id="0" w:name="_Toc338254156"/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F042F1" w:rsidRDefault="00F042F1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lastRenderedPageBreak/>
        <w:t>附件</w:t>
      </w:r>
      <w:bookmarkEnd w:id="0"/>
      <w:r w:rsidRPr="00A94429">
        <w:rPr>
          <w:rFonts w:ascii="Verdana" w:eastAsia="宋体" w:hAnsi="Verdana" w:cs="宋体"/>
          <w:color w:val="4E4E4E"/>
          <w:kern w:val="0"/>
          <w:szCs w:val="21"/>
        </w:rPr>
        <w:t>1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：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center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陕西省本科高校实验教学示范中心申报指南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br/>
        <w:t> 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一、申报条件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申报按照《陕西省本科高校实验教学示范中心遴选要求》（见附件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1-1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）执行。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二、申报要求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（一）陕西省本科高校实验教学示范中心推荐公文及汇总表（见附件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1-2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）。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（二）《陕西省本科高校实验教学示范中心申报书》（见附件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1-3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），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格式，容量不超过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10M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（三）实验教学中心总体情况视频文件。包括实验教学中心实验仪器设备与环境的全貌，典型实验项目内容等。视频材料要求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MP4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格式，尺寸为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1280×720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，容量不超过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200M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，播放时间长度不超过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10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分钟。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（四）关于实验教学中心建设的支撑材料。包括相关政策、保障措施、规章制度和建设成果等。支撑材料要求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格式，容量不超过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50M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以上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1-4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项制成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张光盘。要求光盘中各项电子文件按顺序命名为：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公文及汇总表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.doc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申报书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</w:t>
      </w:r>
      <w:proofErr w:type="spellStart"/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proofErr w:type="spellEnd"/>
      <w:r w:rsidRPr="00A94429">
        <w:rPr>
          <w:rFonts w:ascii="Verdana" w:eastAsia="宋体" w:hAnsi="Verdana" w:cs="宋体"/>
          <w:color w:val="4E4E4E"/>
          <w:kern w:val="0"/>
          <w:szCs w:val="21"/>
        </w:rPr>
        <w:t>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3-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中心视频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.mp4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4-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支撑材料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</w:t>
      </w:r>
      <w:proofErr w:type="spellStart"/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proofErr w:type="spellEnd"/>
      <w:r w:rsidRPr="00A94429">
        <w:rPr>
          <w:rFonts w:ascii="Verdana" w:eastAsia="宋体" w:hAnsi="Verdana" w:cs="宋体"/>
          <w:color w:val="4E4E4E"/>
          <w:kern w:val="0"/>
          <w:szCs w:val="21"/>
        </w:rPr>
        <w:t>。</w:t>
      </w:r>
    </w:p>
    <w:p w:rsidR="00A94429" w:rsidRPr="00A94429" w:rsidRDefault="00A94429" w:rsidP="00A9442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br w:type="textWrapping" w:clear="all"/>
      </w:r>
    </w:p>
    <w:p w:rsid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</w:t>
      </w: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E738E" w:rsidRDefault="00AE738E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 w:hint="eastAsia"/>
          <w:color w:val="4E4E4E"/>
          <w:kern w:val="0"/>
          <w:szCs w:val="21"/>
        </w:rPr>
      </w:pP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lastRenderedPageBreak/>
        <w:t>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：</w:t>
      </w:r>
    </w:p>
    <w:p w:rsidR="00A94429" w:rsidRPr="00A94429" w:rsidRDefault="00A94429" w:rsidP="00AE738E">
      <w:pPr>
        <w:widowControl/>
        <w:shd w:val="clear" w:color="auto" w:fill="FFFFFF"/>
        <w:spacing w:line="420" w:lineRule="atLeast"/>
        <w:jc w:val="center"/>
        <w:rPr>
          <w:rFonts w:ascii="Verdana" w:eastAsia="宋体" w:hAnsi="Verdana" w:cs="宋体"/>
          <w:color w:val="4E4E4E"/>
          <w:kern w:val="0"/>
          <w:szCs w:val="21"/>
        </w:rPr>
      </w:pPr>
      <w:bookmarkStart w:id="1" w:name="_GoBack"/>
      <w:bookmarkEnd w:id="1"/>
      <w:r w:rsidRPr="00A94429">
        <w:rPr>
          <w:rFonts w:ascii="Verdana" w:eastAsia="宋体" w:hAnsi="Verdana" w:cs="宋体"/>
          <w:color w:val="4E4E4E"/>
          <w:kern w:val="0"/>
          <w:szCs w:val="21"/>
        </w:rPr>
        <w:t>陕西省本科高校虚拟仿真实验教学中心申报指南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一、申报条件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按照《陕西省本科高校虚拟仿真实验教学中心遴选要求》（见附件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2-1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）执行。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二、申报要求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（一）陕西省本科高校虚拟仿真实验教学中心推荐公文及汇总表（见附件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2-2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）。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（二）《陕西省本科高校虚拟仿真实验教学中心申报书》（见附件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2-3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），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格式，容量不超过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10M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（三）虚拟仿真实验教学中心视频材料。包括虚拟仿真实验教学中心实验设备与环境的全貌，典型虚拟仿真实验项目内容等。视频材料要求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MP4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格式，尺寸为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1280×720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，容量不超过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200M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，播放时间长度不超过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10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分钟。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（四）关于虚拟仿真实验教学中心建设的支撑材料。包括相关政策、规章制度、保障措施和建设成果等。支撑材料要求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格式，容量不超过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50M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（五）虚拟仿真实验教学管理和共享平台。按照服务与资源相结合的原则，建设具有开放性、扩展性、兼容性、前瞻性的虚拟仿真实验教学管理和共享平台，高效管理实验教学资源，能全面提供搜索导航服务，并及时发布资源应用信息。</w:t>
      </w:r>
    </w:p>
    <w:p w:rsidR="00A94429" w:rsidRPr="00A94429" w:rsidRDefault="00A94429" w:rsidP="00A94429">
      <w:pPr>
        <w:widowControl/>
        <w:shd w:val="clear" w:color="auto" w:fill="FFFFFF"/>
        <w:spacing w:line="420" w:lineRule="atLeast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A94429">
        <w:rPr>
          <w:rFonts w:ascii="Verdana" w:eastAsia="宋体" w:hAnsi="Verdana" w:cs="宋体"/>
          <w:color w:val="4E4E4E"/>
          <w:kern w:val="0"/>
          <w:szCs w:val="21"/>
        </w:rPr>
        <w:t>      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以上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1-4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项制成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张光盘。要求光盘中各项电子文件按顺序命名为：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1-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公文及汇总表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.doc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2-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申报书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</w:t>
      </w:r>
      <w:proofErr w:type="spellStart"/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proofErr w:type="spellEnd"/>
      <w:r w:rsidRPr="00A94429">
        <w:rPr>
          <w:rFonts w:ascii="Verdana" w:eastAsia="宋体" w:hAnsi="Verdana" w:cs="宋体"/>
          <w:color w:val="4E4E4E"/>
          <w:kern w:val="0"/>
          <w:szCs w:val="21"/>
        </w:rPr>
        <w:t>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3-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中心视频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.mp4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，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4-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支撑材料</w:t>
      </w:r>
      <w:r w:rsidRPr="00A94429">
        <w:rPr>
          <w:rFonts w:ascii="Verdana" w:eastAsia="宋体" w:hAnsi="Verdana" w:cs="宋体"/>
          <w:color w:val="4E4E4E"/>
          <w:kern w:val="0"/>
          <w:szCs w:val="21"/>
        </w:rPr>
        <w:t>.</w:t>
      </w:r>
      <w:proofErr w:type="spellStart"/>
      <w:r w:rsidRPr="00A94429">
        <w:rPr>
          <w:rFonts w:ascii="Verdana" w:eastAsia="宋体" w:hAnsi="Verdana" w:cs="宋体"/>
          <w:color w:val="4E4E4E"/>
          <w:kern w:val="0"/>
          <w:szCs w:val="21"/>
        </w:rPr>
        <w:t>pdf</w:t>
      </w:r>
      <w:proofErr w:type="spellEnd"/>
      <w:r w:rsidRPr="00A94429">
        <w:rPr>
          <w:rFonts w:ascii="Verdana" w:eastAsia="宋体" w:hAnsi="Verdana" w:cs="宋体"/>
          <w:color w:val="4E4E4E"/>
          <w:kern w:val="0"/>
          <w:szCs w:val="21"/>
        </w:rPr>
        <w:t>。</w:t>
      </w:r>
    </w:p>
    <w:p w:rsidR="00AC0E88" w:rsidRPr="00A94429" w:rsidRDefault="00AC0E88"/>
    <w:sectPr w:rsidR="00AC0E88" w:rsidRPr="00A94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77" w:rsidRDefault="00CF0F77" w:rsidP="00A94429">
      <w:r>
        <w:separator/>
      </w:r>
    </w:p>
  </w:endnote>
  <w:endnote w:type="continuationSeparator" w:id="0">
    <w:p w:rsidR="00CF0F77" w:rsidRDefault="00CF0F77" w:rsidP="00A9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77" w:rsidRDefault="00CF0F77" w:rsidP="00A94429">
      <w:r>
        <w:separator/>
      </w:r>
    </w:p>
  </w:footnote>
  <w:footnote w:type="continuationSeparator" w:id="0">
    <w:p w:rsidR="00CF0F77" w:rsidRDefault="00CF0F77" w:rsidP="00A94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E9"/>
    <w:rsid w:val="00A94429"/>
    <w:rsid w:val="00AC0E88"/>
    <w:rsid w:val="00AE738E"/>
    <w:rsid w:val="00AE77C2"/>
    <w:rsid w:val="00CF0F77"/>
    <w:rsid w:val="00D16154"/>
    <w:rsid w:val="00F042F1"/>
    <w:rsid w:val="00FB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9442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4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42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442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fr">
    <w:name w:val="f_r"/>
    <w:basedOn w:val="a0"/>
    <w:rsid w:val="00A94429"/>
  </w:style>
  <w:style w:type="paragraph" w:styleId="a5">
    <w:name w:val="Balloon Text"/>
    <w:basedOn w:val="a"/>
    <w:link w:val="Char1"/>
    <w:uiPriority w:val="99"/>
    <w:semiHidden/>
    <w:unhideWhenUsed/>
    <w:rsid w:val="00A944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4429"/>
    <w:rPr>
      <w:sz w:val="18"/>
      <w:szCs w:val="18"/>
    </w:rPr>
  </w:style>
  <w:style w:type="character" w:customStyle="1" w:styleId="apple-converted-space">
    <w:name w:val="apple-converted-space"/>
    <w:basedOn w:val="a0"/>
    <w:rsid w:val="00A94429"/>
  </w:style>
  <w:style w:type="character" w:styleId="a6">
    <w:name w:val="Strong"/>
    <w:basedOn w:val="a0"/>
    <w:uiPriority w:val="22"/>
    <w:qFormat/>
    <w:rsid w:val="00A944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9442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4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42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442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fr">
    <w:name w:val="f_r"/>
    <w:basedOn w:val="a0"/>
    <w:rsid w:val="00A94429"/>
  </w:style>
  <w:style w:type="paragraph" w:styleId="a5">
    <w:name w:val="Balloon Text"/>
    <w:basedOn w:val="a"/>
    <w:link w:val="Char1"/>
    <w:uiPriority w:val="99"/>
    <w:semiHidden/>
    <w:unhideWhenUsed/>
    <w:rsid w:val="00A944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4429"/>
    <w:rPr>
      <w:sz w:val="18"/>
      <w:szCs w:val="18"/>
    </w:rPr>
  </w:style>
  <w:style w:type="character" w:customStyle="1" w:styleId="apple-converted-space">
    <w:name w:val="apple-converted-space"/>
    <w:basedOn w:val="a0"/>
    <w:rsid w:val="00A94429"/>
  </w:style>
  <w:style w:type="character" w:styleId="a6">
    <w:name w:val="Strong"/>
    <w:basedOn w:val="a0"/>
    <w:uiPriority w:val="22"/>
    <w:qFormat/>
    <w:rsid w:val="00A944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6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07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73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7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5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9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2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2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0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4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6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23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0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14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3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6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9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3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5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379</Words>
  <Characters>2163</Characters>
  <Application>Microsoft Office Word</Application>
  <DocSecurity>0</DocSecurity>
  <Lines>18</Lines>
  <Paragraphs>5</Paragraphs>
  <ScaleCrop>false</ScaleCrop>
  <Company>Microsoft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2017-03-01T02:04:00Z</cp:lastPrinted>
  <dcterms:created xsi:type="dcterms:W3CDTF">2017-03-01T01:03:00Z</dcterms:created>
  <dcterms:modified xsi:type="dcterms:W3CDTF">2017-03-05T23:55:00Z</dcterms:modified>
</cp:coreProperties>
</file>